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1D68" w14:textId="77777777" w:rsidR="00000000" w:rsidRDefault="00962CE0">
      <w:pPr>
        <w:widowControl w:val="0"/>
        <w:autoSpaceDE w:val="0"/>
        <w:autoSpaceDN w:val="0"/>
        <w:adjustRightInd w:val="0"/>
        <w:spacing w:after="200" w:line="276" w:lineRule="auto"/>
        <w:rPr>
          <w:rFonts w:ascii="Calibri" w:hAnsi="Calibri" w:cs="Calibri"/>
          <w:lang w:val="en"/>
        </w:rPr>
      </w:pPr>
      <w:r>
        <w:rPr>
          <w:rFonts w:ascii="Calibri" w:hAnsi="Calibri" w:cs="Calibri"/>
          <w:u w:val="single"/>
          <w:lang w:val="en"/>
        </w:rPr>
        <w:t>Request for Enhancement</w:t>
      </w:r>
      <w:r>
        <w:rPr>
          <w:rFonts w:ascii="Calibri" w:hAnsi="Calibri" w:cs="Calibri"/>
          <w:lang w:val="en"/>
        </w:rPr>
        <w:t xml:space="preserve"> - DB2/SafeGuarded Copy with CSM or CDM</w:t>
      </w:r>
    </w:p>
    <w:p w14:paraId="2075055C" w14:textId="77777777" w:rsidR="00000000" w:rsidRDefault="00962CE0">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 collaboration with one of my retail clients - a long standing IBM client, and previously reference site, we would like to include DB2 in the "safeguarded copy" orchestration movement either via Copy Services Manager, or preferrably Copy Data Management.</w:t>
      </w:r>
      <w:r>
        <w:rPr>
          <w:rFonts w:ascii="Calibri" w:hAnsi="Calibri" w:cs="Calibri"/>
          <w:lang w:val="en"/>
        </w:rPr>
        <w:t xml:space="preserve">  In this environment the data resiliency team are responsible for recoverability in a timely manner rather that the DB team. </w:t>
      </w:r>
    </w:p>
    <w:p w14:paraId="445B6786" w14:textId="77777777" w:rsidR="00000000" w:rsidRDefault="00962CE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use case is FAST restoration of DB2 from an immutable copy.  Utilisze an orchetration engine e.g. CSM, CDM with IBM Storage (</w:t>
      </w:r>
      <w:r>
        <w:rPr>
          <w:rFonts w:ascii="Calibri" w:hAnsi="Calibri" w:cs="Calibri"/>
          <w:lang w:val="en"/>
        </w:rPr>
        <w:t xml:space="preserve">Spectrum Virtualize) to communitcate with DB2 directly (API?) to store immutable copies on for example an IBM Flash System.  These "safe" copies can be restored directly from the Flash System to a DB2 instance following an external or internal threat. </w:t>
      </w:r>
    </w:p>
    <w:p w14:paraId="019F5600" w14:textId="77777777" w:rsidR="00000000" w:rsidRDefault="00962CE0">
      <w:pPr>
        <w:widowControl w:val="0"/>
        <w:autoSpaceDE w:val="0"/>
        <w:autoSpaceDN w:val="0"/>
        <w:adjustRightInd w:val="0"/>
        <w:spacing w:after="200" w:line="276" w:lineRule="auto"/>
        <w:rPr>
          <w:rFonts w:ascii="Calibri" w:hAnsi="Calibri" w:cs="Calibri"/>
          <w:lang w:val="en"/>
        </w:rPr>
      </w:pPr>
      <w:r>
        <w:rPr>
          <w:rFonts w:ascii="Calibri" w:hAnsi="Calibri" w:cs="Calibri"/>
          <w:lang w:val="en"/>
        </w:rPr>
        <w:t>Giv</w:t>
      </w:r>
      <w:r>
        <w:rPr>
          <w:rFonts w:ascii="Calibri" w:hAnsi="Calibri" w:cs="Calibri"/>
          <w:lang w:val="en"/>
        </w:rPr>
        <w:t xml:space="preserve">en IBM DB2 is an IBM product we feel this should have preferential treatement over external databases/applications.  The use case can extend beyond external DB2 instances.  Maybe even Spectrum Protect itself? </w:t>
      </w:r>
    </w:p>
    <w:p w14:paraId="58B2FB11" w14:textId="77777777" w:rsidR="00000000" w:rsidRDefault="00962CE0">
      <w:pPr>
        <w:widowControl w:val="0"/>
        <w:autoSpaceDE w:val="0"/>
        <w:autoSpaceDN w:val="0"/>
        <w:adjustRightInd w:val="0"/>
        <w:spacing w:after="200" w:line="276" w:lineRule="auto"/>
        <w:rPr>
          <w:rFonts w:ascii="Calibri" w:hAnsi="Calibri" w:cs="Calibri"/>
          <w:lang w:val="en"/>
        </w:rPr>
      </w:pPr>
    </w:p>
    <w:p w14:paraId="65569670" w14:textId="77777777" w:rsidR="00962CE0" w:rsidRDefault="00962CE0">
      <w:pPr>
        <w:widowControl w:val="0"/>
        <w:autoSpaceDE w:val="0"/>
        <w:autoSpaceDN w:val="0"/>
        <w:adjustRightInd w:val="0"/>
        <w:spacing w:after="200" w:line="276" w:lineRule="auto"/>
        <w:rPr>
          <w:rFonts w:ascii="Calibri" w:hAnsi="Calibri" w:cs="Calibri"/>
          <w:lang w:val="en"/>
        </w:rPr>
      </w:pPr>
    </w:p>
    <w:sectPr w:rsidR="00962CE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D19D3"/>
    <w:rsid w:val="00962CE0"/>
    <w:rsid w:val="00FD1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12926"/>
  <w14:defaultImageDpi w14:val="0"/>
  <w15:docId w15:val="{A8DD307B-55A0-4548-B35A-4C6A7FE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 Austin</dc:creator>
  <cp:keywords/>
  <dc:description/>
  <cp:lastModifiedBy>Richard A Austin</cp:lastModifiedBy>
  <cp:revision>2</cp:revision>
  <dcterms:created xsi:type="dcterms:W3CDTF">2022-08-08T00:37:00Z</dcterms:created>
  <dcterms:modified xsi:type="dcterms:W3CDTF">2022-08-08T00:37:00Z</dcterms:modified>
</cp:coreProperties>
</file>